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87" w:rsidRPr="00890B87" w:rsidRDefault="00890B87" w:rsidP="00890B87">
      <w:pPr>
        <w:pStyle w:val="3"/>
        <w:widowControl w:val="0"/>
        <w:numPr>
          <w:ilvl w:val="2"/>
          <w:numId w:val="2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890B87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890B87" w:rsidRPr="00890B87" w:rsidRDefault="00890B87" w:rsidP="00890B87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0B87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890B87">
        <w:rPr>
          <w:rFonts w:ascii="Times New Roman" w:hAnsi="Times New Roman" w:cs="Times New Roman"/>
          <w:b/>
          <w:bCs/>
          <w:sz w:val="32"/>
          <w:szCs w:val="32"/>
        </w:rPr>
        <w:t>Дибгаликская</w:t>
      </w:r>
      <w:proofErr w:type="spellEnd"/>
      <w:r w:rsidRPr="00890B87">
        <w:rPr>
          <w:rFonts w:ascii="Times New Roman" w:hAnsi="Times New Roman" w:cs="Times New Roman"/>
          <w:b/>
          <w:bCs/>
          <w:sz w:val="32"/>
          <w:szCs w:val="32"/>
        </w:rPr>
        <w:t xml:space="preserve"> средняя  общеобразовательная  школа имени Героя России </w:t>
      </w:r>
      <w:proofErr w:type="spellStart"/>
      <w:r w:rsidRPr="00890B87">
        <w:rPr>
          <w:rFonts w:ascii="Times New Roman" w:hAnsi="Times New Roman" w:cs="Times New Roman"/>
          <w:b/>
          <w:bCs/>
          <w:sz w:val="32"/>
          <w:szCs w:val="32"/>
        </w:rPr>
        <w:t>Нубагандова</w:t>
      </w:r>
      <w:proofErr w:type="spellEnd"/>
      <w:r w:rsidRPr="00890B87">
        <w:rPr>
          <w:rFonts w:ascii="Times New Roman" w:hAnsi="Times New Roman" w:cs="Times New Roman"/>
          <w:b/>
          <w:bCs/>
          <w:sz w:val="32"/>
          <w:szCs w:val="32"/>
        </w:rPr>
        <w:t xml:space="preserve"> Магомеда </w:t>
      </w:r>
      <w:proofErr w:type="spellStart"/>
      <w:r w:rsidRPr="00890B87">
        <w:rPr>
          <w:rFonts w:ascii="Times New Roman" w:hAnsi="Times New Roman" w:cs="Times New Roman"/>
          <w:b/>
          <w:bCs/>
          <w:sz w:val="32"/>
          <w:szCs w:val="32"/>
        </w:rPr>
        <w:t>Нурбагандовича</w:t>
      </w:r>
      <w:proofErr w:type="spellEnd"/>
      <w:r w:rsidRPr="00890B87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</w:p>
    <w:p w:rsidR="00890B87" w:rsidRDefault="00890B87" w:rsidP="00890B87">
      <w:pPr>
        <w:ind w:left="4248" w:firstLine="708"/>
        <w:rPr>
          <w:b/>
          <w:bCs/>
          <w:i/>
          <w:iCs/>
          <w:sz w:val="24"/>
          <w:szCs w:val="24"/>
        </w:rPr>
      </w:pPr>
    </w:p>
    <w:p w:rsidR="000857DF" w:rsidRPr="005A001B" w:rsidRDefault="000857DF" w:rsidP="000857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  <w:proofErr w:type="gramStart"/>
      <w:r w:rsidR="0048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тверждаю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</w:t>
      </w:r>
      <w:r w:rsidR="00AE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                                                                            </w:t>
      </w:r>
      <w:r w:rsidR="0048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школы:</w:t>
      </w:r>
    </w:p>
    <w:p w:rsidR="00487BBE" w:rsidRDefault="00487BBE" w:rsidP="00487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Шуадаева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</w:t>
      </w:r>
      <w:r w:rsidR="001F3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85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_________А.М.Аскандаров</w:t>
      </w:r>
      <w:proofErr w:type="spellEnd"/>
    </w:p>
    <w:p w:rsidR="00487BBE" w:rsidRDefault="00487BBE" w:rsidP="00487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«___»______________2021г                                                                                                                                   «___» _________2021г.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487BBE" w:rsidP="00487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487BBE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Рабочая программа </w:t>
      </w:r>
    </w:p>
    <w:p w:rsidR="000857DF" w:rsidRDefault="00E8785B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Внеурочной деятельности</w:t>
      </w:r>
      <w:r w:rsidR="000857DF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«Футбол»</w:t>
      </w: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CF57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учащихся </w:t>
      </w:r>
      <w:r w:rsidR="005304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F51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487B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11</w:t>
      </w:r>
      <w:r w:rsidRPr="00F51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классов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bookmarkStart w:id="0" w:name="_GoBack"/>
      <w:bookmarkEnd w:id="0"/>
    </w:p>
    <w:p w:rsidR="000857DF" w:rsidRPr="005A001B" w:rsidRDefault="000857DF" w:rsidP="000857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</w:t>
      </w:r>
      <w:proofErr w:type="gramEnd"/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основе  программы спортивных секций в школе</w:t>
      </w:r>
    </w:p>
    <w:p w:rsidR="000857DF" w:rsidRPr="005A001B" w:rsidRDefault="000857DF" w:rsidP="000857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автор-составитель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В.И.Лях, А.И.Каинов  </w:t>
      </w: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857DF" w:rsidRPr="00F51710" w:rsidRDefault="00AE511C" w:rsidP="00487B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часов: 34</w:t>
      </w:r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</w:p>
    <w:p w:rsidR="000857DF" w:rsidRPr="00F51710" w:rsidRDefault="00E8785B" w:rsidP="000857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Кол-во часов в неделю: 1</w:t>
      </w:r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</w:p>
    <w:p w:rsidR="000857DF" w:rsidRPr="00F51710" w:rsidRDefault="00487BBE" w:rsidP="00487B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Аскандаров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Мутукович</w:t>
      </w:r>
      <w:proofErr w:type="spellEnd"/>
      <w:r w:rsidR="000857DF"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0857DF" w:rsidRPr="00F51710" w:rsidRDefault="000857DF" w:rsidP="000857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7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физической культуры</w:t>
      </w:r>
    </w:p>
    <w:p w:rsidR="000857DF" w:rsidRDefault="000857DF" w:rsidP="000857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85B" w:rsidRDefault="00E8785B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785B" w:rsidRDefault="00E8785B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11C" w:rsidRDefault="00AE511C" w:rsidP="00E8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BBE" w:rsidRDefault="00487BBE" w:rsidP="00E8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BBE" w:rsidRDefault="00487BBE" w:rsidP="00E8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BBE" w:rsidRDefault="00487BBE" w:rsidP="00487B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Дибгалик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</w:t>
      </w:r>
    </w:p>
    <w:p w:rsidR="00487BBE" w:rsidRDefault="00487BBE" w:rsidP="00E8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7DF" w:rsidRPr="005A001B" w:rsidRDefault="000857DF" w:rsidP="00E878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67696" w:rsidRDefault="000857DF" w:rsidP="00267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C0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Рабочая программа по футбол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общеобразовательного учреждения. Принята в общеобразовательном учреждении, где используется програ</w:t>
      </w:r>
      <w:r w:rsidR="0026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мма В. И. Ляха, А. А. </w:t>
      </w:r>
      <w:proofErr w:type="spellStart"/>
      <w:r w:rsidR="00267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</w:t>
      </w:r>
      <w:proofErr w:type="spellEnd"/>
    </w:p>
    <w:p w:rsidR="000857DF" w:rsidRPr="005A001B" w:rsidRDefault="000857DF" w:rsidP="00267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0857DF" w:rsidRPr="005A001B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Игра в мини-футбол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0857DF" w:rsidRPr="005A001B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– углубленное и</w:t>
      </w:r>
      <w:r w:rsidR="00FC0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 спортивных игр футбол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7DF" w:rsidRPr="005A001B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Основными </w:t>
      </w: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 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являются: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укрепления здоровья;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правильному физическому развитию;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необходимых теоретических знаний;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приёмами техники и тактики игры;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воли, смелости, настойчивости, дисциплинированности, коллективизма, чувства дружбы;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ученикам организаторских навыков;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специальной, физической, тактической по</w:t>
      </w:r>
      <w:r w:rsidR="00FC0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дготовки школьников по футболу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57DF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соревн</w:t>
      </w:r>
      <w:r w:rsidR="00FC0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ованиям по футболу</w:t>
      </w: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7DF" w:rsidRPr="005A001B" w:rsidRDefault="000857DF" w:rsidP="000857D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Pr="005A001B" w:rsidRDefault="000857DF" w:rsidP="0026769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</w:t>
      </w: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рабочей программы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Материал даётся в трёх разделах: основы знаний; общая и специально физическая подготовка; техника и тактика игры.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разделе «Основы знаний» представлен материал по истории футболу (мини-футбол), правила соревнований.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разделе «Общая и специально физическая подготовка» даны упражнения, которые способствуют  формированию общей культуры движений, подготавливают организм  к физической деятельности, развивают определённые двигательные качества.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разделе «Техника и тактика игры» представлении материал, способствующий обучению техническими и тактическими приёмами игры.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конце, </w:t>
      </w:r>
      <w:proofErr w:type="gramStart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программе</w:t>
      </w:r>
      <w:proofErr w:type="gramEnd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учащиеся должны знать правила игры и применять участие в соревнованиях.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0857DF" w:rsidRPr="005A001B" w:rsidRDefault="000857DF" w:rsidP="00FC06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 подготовке проводятся в режиме </w:t>
      </w:r>
      <w:proofErr w:type="gramStart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учебно-тренировочных</w:t>
      </w:r>
      <w:proofErr w:type="gramEnd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 часу в неделю.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Теория проходит в процессе учебно-тренировочных занятий, где подробно разбирается содержание правил игры, игровые ситуации, жесты судей.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  применяются  разнообразные формы и методы проведения этих занятий.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Словесные методы: создают у учащихся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Практические методы: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методы упражнений;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игровой;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соревновательный;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 круговой тренировки.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целом;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частям.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Игровой и </w:t>
      </w:r>
      <w:proofErr w:type="gramStart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соревновательный</w:t>
      </w:r>
      <w:proofErr w:type="gramEnd"/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применяются после того, как у учащихся образовались некоторые навыки игры.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Метод круговое тренировки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</w:t>
      </w:r>
    </w:p>
    <w:p w:rsidR="000857DF" w:rsidRPr="005A001B" w:rsidRDefault="000857DF" w:rsidP="000857D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Формы обучения: индивидуальная, фронтальная, групповая, поточная.</w:t>
      </w:r>
    </w:p>
    <w:p w:rsidR="000857DF" w:rsidRPr="005A001B" w:rsidRDefault="000857DF" w:rsidP="00267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формы контроля уровня достижений учащихся</w:t>
      </w:r>
    </w:p>
    <w:p w:rsidR="000857DF" w:rsidRPr="005A001B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Умения и навыки проверяются во время участия учащихся в школьном этапе соревнований. Подведение итогов по технической и общефизической подготовке 2 раза в год (сентябрь, май), учащиеся выполняют контрольные нормативы.</w:t>
      </w: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BBE" w:rsidRDefault="00487BBE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BBE" w:rsidRDefault="00487BBE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3742" w:rsidRDefault="001F3742" w:rsidP="0026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7DF" w:rsidRPr="005A001B" w:rsidRDefault="000857DF" w:rsidP="001F37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Нормативыпо физической и технической подготовке</w:t>
      </w:r>
    </w:p>
    <w:tbl>
      <w:tblPr>
        <w:tblW w:w="14042" w:type="dxa"/>
        <w:tblCellMar>
          <w:left w:w="0" w:type="dxa"/>
          <w:right w:w="0" w:type="dxa"/>
        </w:tblCellMar>
        <w:tblLook w:val="04A0"/>
      </w:tblPr>
      <w:tblGrid>
        <w:gridCol w:w="7479"/>
        <w:gridCol w:w="1100"/>
        <w:gridCol w:w="1093"/>
        <w:gridCol w:w="1093"/>
        <w:gridCol w:w="1093"/>
        <w:gridCol w:w="1093"/>
        <w:gridCol w:w="1091"/>
      </w:tblGrid>
      <w:tr w:rsidR="000857DF" w:rsidRPr="005A001B" w:rsidTr="006648E8">
        <w:trPr>
          <w:trHeight w:val="6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c111c133e153adb1fe92b1f017c5b708929cba1a"/>
            <w:bookmarkStart w:id="2" w:name="1"/>
            <w:bookmarkEnd w:id="1"/>
            <w:bookmarkEnd w:id="2"/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</w:tr>
      <w:tr w:rsidR="000857DF" w:rsidRPr="005A001B" w:rsidTr="006648E8">
        <w:trPr>
          <w:trHeight w:val="1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 (сек)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0857DF" w:rsidRPr="005A001B" w:rsidTr="006648E8">
        <w:trPr>
          <w:trHeight w:val="22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400м (сек)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0857DF" w:rsidRPr="005A001B" w:rsidTr="006648E8">
        <w:trPr>
          <w:trHeight w:val="22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6-минутный бег (м)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6648E8">
        <w:trPr>
          <w:trHeight w:val="22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с/</w:t>
            </w:r>
            <w:proofErr w:type="gramStart"/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0857DF" w:rsidRPr="005A001B" w:rsidTr="006648E8">
        <w:trPr>
          <w:trHeight w:val="20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 с ведением мяча (сек)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0857DF" w:rsidRPr="005A001B" w:rsidTr="006648E8">
        <w:trPr>
          <w:trHeight w:val="22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5х30м с ведением мяча (сек)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0857DF" w:rsidRPr="005A001B" w:rsidTr="006648E8">
        <w:trPr>
          <w:trHeight w:val="4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мячу на дальность – сумма ударов правой и левой ногой (м)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0857DF" w:rsidRPr="005A001B" w:rsidTr="006648E8">
        <w:trPr>
          <w:trHeight w:val="4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мячу ногой на точность (число попаданий)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857DF" w:rsidRPr="005A001B" w:rsidTr="006648E8">
        <w:trPr>
          <w:trHeight w:val="4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мяча, обводка стоек и удар по воротам (сек)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0857DF" w:rsidRPr="005A001B" w:rsidTr="006648E8">
        <w:trPr>
          <w:trHeight w:val="22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Жонглирование мячом (кол-во раз)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6648E8">
        <w:trPr>
          <w:trHeight w:val="4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 с рук на дальность и точность (м)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857DF" w:rsidRPr="005A001B" w:rsidTr="006648E8">
        <w:trPr>
          <w:trHeight w:val="4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Доставание подвешенного мяча кулаком в прыжке (</w:t>
            </w:r>
            <w:proofErr w:type="gramStart"/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0857DF" w:rsidRPr="005A001B" w:rsidTr="006648E8">
        <w:trPr>
          <w:trHeight w:val="240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на дальность (м)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7DF" w:rsidRPr="005A001B" w:rsidRDefault="000857DF" w:rsidP="00664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01B" w:rsidRPr="005A001B" w:rsidRDefault="000857DF" w:rsidP="0066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0857DF" w:rsidRPr="005A001B" w:rsidRDefault="000857DF" w:rsidP="000857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57DF" w:rsidRPr="005A001B" w:rsidRDefault="000857DF" w:rsidP="000857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конце изучения рабочей программы планируется снижение уровня заболеваемости детей, социальной адаптации учащихся, сформирование коммуникативных способностей, то есть умение играть в команде. Формирование здорового образа жизни учащихся, участие в общешкольных, районных и  краевых мероприятиях, качественное освоение практических и теоретических навыков  игры в футбол (мини-футбол), привитие любви к спортивным играм.</w:t>
      </w: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7BBE" w:rsidRDefault="00487BBE" w:rsidP="000857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7DF" w:rsidRPr="00A622BE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2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 секции «Футбол»</w:t>
      </w:r>
    </w:p>
    <w:p w:rsidR="000857DF" w:rsidRPr="005A001B" w:rsidRDefault="000857DF" w:rsidP="00085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4363" w:type="dxa"/>
        <w:tblLook w:val="04A0"/>
      </w:tblPr>
      <w:tblGrid>
        <w:gridCol w:w="802"/>
        <w:gridCol w:w="10604"/>
        <w:gridCol w:w="747"/>
        <w:gridCol w:w="1050"/>
        <w:gridCol w:w="45"/>
        <w:gridCol w:w="1115"/>
      </w:tblGrid>
      <w:tr w:rsidR="000857DF" w:rsidRPr="005A001B" w:rsidTr="00FC06ED">
        <w:trPr>
          <w:trHeight w:val="285"/>
        </w:trPr>
        <w:tc>
          <w:tcPr>
            <w:tcW w:w="802" w:type="dxa"/>
            <w:vMerge w:val="restart"/>
            <w:hideMark/>
          </w:tcPr>
          <w:p w:rsidR="005A001B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6793b904117a8079fa68eed7414a5aadcb174c74"/>
            <w:bookmarkStart w:id="4" w:name="2"/>
            <w:bookmarkEnd w:id="3"/>
            <w:bookmarkEnd w:id="4"/>
            <w:r w:rsidRPr="005A00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04" w:type="dxa"/>
            <w:vMerge w:val="restart"/>
            <w:hideMark/>
          </w:tcPr>
          <w:p w:rsidR="005A001B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747" w:type="dxa"/>
            <w:vMerge w:val="restart"/>
            <w:hideMark/>
          </w:tcPr>
          <w:p w:rsidR="005A001B" w:rsidRPr="005A001B" w:rsidRDefault="000857DF" w:rsidP="00664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2210" w:type="dxa"/>
            <w:gridSpan w:val="3"/>
            <w:hideMark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Дата</w:t>
            </w:r>
          </w:p>
        </w:tc>
      </w:tr>
      <w:tr w:rsidR="000857DF" w:rsidRPr="005A001B" w:rsidTr="00FC06ED">
        <w:trPr>
          <w:trHeight w:val="240"/>
        </w:trPr>
        <w:tc>
          <w:tcPr>
            <w:tcW w:w="802" w:type="dxa"/>
            <w:vMerge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4" w:type="dxa"/>
            <w:vMerge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</w:tcPr>
          <w:p w:rsidR="000857DF" w:rsidRDefault="000857DF" w:rsidP="006648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gridSpan w:val="2"/>
          </w:tcPr>
          <w:p w:rsidR="000857DF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15" w:type="dxa"/>
          </w:tcPr>
          <w:p w:rsidR="000857DF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факт</w:t>
            </w: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Т/Б на спортивных играх. Организационный момент.</w:t>
            </w:r>
          </w:p>
        </w:tc>
        <w:tc>
          <w:tcPr>
            <w:tcW w:w="747" w:type="dxa"/>
            <w:hideMark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игры в футбол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передвижения игрока. Удар внутренней стороной стопы.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 мяча подошвой, остановка катящегося мяча внутренней стороной стопы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катящемуся мячу внешней частью подъема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носком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серединой лба на месте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Вбрасывание мяча из-за боковой линии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различных направлениях и с различной скоростью с пассивным сопротивлением защитника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летящему мячу внутренней стороной стопы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летящему мячу средней частью подъема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Вбрасывание мяча из-за боковой линии</w:t>
            </w:r>
          </w:p>
        </w:tc>
        <w:tc>
          <w:tcPr>
            <w:tcW w:w="747" w:type="dxa"/>
            <w:hideMark/>
          </w:tcPr>
          <w:p w:rsidR="00267696" w:rsidRPr="005A001B" w:rsidRDefault="00267696" w:rsidP="00267696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активным сопротивлением защитника</w:t>
            </w:r>
          </w:p>
        </w:tc>
        <w:tc>
          <w:tcPr>
            <w:tcW w:w="747" w:type="dxa"/>
            <w:hideMark/>
          </w:tcPr>
          <w:p w:rsidR="00267696" w:rsidRPr="005A001B" w:rsidRDefault="00267696" w:rsidP="00267696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Обманные движения (финты)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опускающегося мяча внутренней стороной стопы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ударов по мячу и остановок мяча. Удар по летящему мячу средней частью подъема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Резаные удары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по мячу серединой лба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боковой частью лба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катящегося мяча подошвой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летящего мяча внутренней стороной стопы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gridSpan w:val="2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мяча грудью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ведения мяча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защитных действий. Отбор мяча толчком плечо в плечо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мяча подкатом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перемещений и владения мячом. Финт уходом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Финт ударом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Финт остановкой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тактики игры,  тактические действия в защите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Тактические действия в нападении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857DF" w:rsidRPr="005A001B" w:rsidTr="00FC06ED">
        <w:tc>
          <w:tcPr>
            <w:tcW w:w="802" w:type="dxa"/>
            <w:hideMark/>
          </w:tcPr>
          <w:p w:rsidR="005A001B" w:rsidRPr="005A001B" w:rsidRDefault="000857DF" w:rsidP="006648E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04" w:type="dxa"/>
            <w:hideMark/>
          </w:tcPr>
          <w:p w:rsidR="005A001B" w:rsidRPr="005A001B" w:rsidRDefault="000857DF" w:rsidP="006648E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Двухстороння игра (Соревнование)</w:t>
            </w:r>
          </w:p>
        </w:tc>
        <w:tc>
          <w:tcPr>
            <w:tcW w:w="747" w:type="dxa"/>
            <w:hideMark/>
          </w:tcPr>
          <w:p w:rsidR="000857DF" w:rsidRPr="005A001B" w:rsidRDefault="00267696" w:rsidP="006648E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</w:tcPr>
          <w:p w:rsidR="000857DF" w:rsidRPr="005A001B" w:rsidRDefault="000857DF" w:rsidP="006648E8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0857DF" w:rsidRDefault="000857DF" w:rsidP="000857DF">
      <w:pPr>
        <w:rPr>
          <w:rFonts w:ascii="Times New Roman" w:hAnsi="Times New Roman" w:cs="Times New Roman"/>
          <w:sz w:val="24"/>
          <w:szCs w:val="24"/>
        </w:rPr>
      </w:pPr>
    </w:p>
    <w:p w:rsidR="000857DF" w:rsidRDefault="000857DF" w:rsidP="000857DF">
      <w:pPr>
        <w:rPr>
          <w:rFonts w:ascii="Times New Roman" w:hAnsi="Times New Roman" w:cs="Times New Roman"/>
          <w:sz w:val="24"/>
          <w:szCs w:val="24"/>
        </w:rPr>
      </w:pPr>
    </w:p>
    <w:p w:rsidR="000857DF" w:rsidRDefault="000857DF" w:rsidP="000857DF">
      <w:pPr>
        <w:rPr>
          <w:rFonts w:ascii="Times New Roman" w:hAnsi="Times New Roman" w:cs="Times New Roman"/>
          <w:sz w:val="24"/>
          <w:szCs w:val="24"/>
        </w:rPr>
      </w:pPr>
    </w:p>
    <w:p w:rsidR="000857DF" w:rsidRDefault="000857DF" w:rsidP="000857DF">
      <w:pPr>
        <w:rPr>
          <w:rFonts w:ascii="Times New Roman" w:hAnsi="Times New Roman" w:cs="Times New Roman"/>
          <w:sz w:val="24"/>
          <w:szCs w:val="24"/>
        </w:rPr>
      </w:pPr>
    </w:p>
    <w:p w:rsidR="00267696" w:rsidRDefault="00267696" w:rsidP="00FE6420">
      <w:pPr>
        <w:rPr>
          <w:rFonts w:ascii="Times New Roman" w:hAnsi="Times New Roman" w:cs="Times New Roman"/>
          <w:sz w:val="24"/>
          <w:szCs w:val="24"/>
        </w:rPr>
      </w:pPr>
    </w:p>
    <w:p w:rsidR="00267696" w:rsidRDefault="00267696" w:rsidP="00FE6420">
      <w:pPr>
        <w:rPr>
          <w:rFonts w:ascii="Times New Roman" w:hAnsi="Times New Roman" w:cs="Times New Roman"/>
          <w:sz w:val="24"/>
          <w:szCs w:val="24"/>
        </w:rPr>
      </w:pPr>
    </w:p>
    <w:p w:rsidR="00267696" w:rsidRDefault="00267696" w:rsidP="00FE6420">
      <w:pPr>
        <w:rPr>
          <w:rFonts w:ascii="Times New Roman" w:hAnsi="Times New Roman" w:cs="Times New Roman"/>
          <w:sz w:val="24"/>
          <w:szCs w:val="24"/>
        </w:rPr>
      </w:pPr>
    </w:p>
    <w:p w:rsidR="00267696" w:rsidRDefault="00267696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1F3742" w:rsidRDefault="001F3742" w:rsidP="00FE6420">
      <w:pPr>
        <w:rPr>
          <w:rFonts w:ascii="Times New Roman" w:hAnsi="Times New Roman" w:cs="Times New Roman"/>
          <w:sz w:val="24"/>
          <w:szCs w:val="24"/>
        </w:rPr>
      </w:pPr>
    </w:p>
    <w:p w:rsidR="00661CED" w:rsidRDefault="00661CED" w:rsidP="00FE6420">
      <w:pPr>
        <w:rPr>
          <w:rFonts w:ascii="Times New Roman" w:hAnsi="Times New Roman" w:cs="Times New Roman"/>
          <w:sz w:val="24"/>
          <w:szCs w:val="24"/>
        </w:rPr>
      </w:pPr>
    </w:p>
    <w:p w:rsidR="00661CED" w:rsidRDefault="00661CED" w:rsidP="00FE6420">
      <w:pPr>
        <w:rPr>
          <w:rFonts w:ascii="Times New Roman" w:hAnsi="Times New Roman" w:cs="Times New Roman"/>
          <w:sz w:val="24"/>
          <w:szCs w:val="24"/>
        </w:rPr>
      </w:pPr>
    </w:p>
    <w:p w:rsidR="00661CED" w:rsidRDefault="00661CED" w:rsidP="00FE6420">
      <w:pPr>
        <w:rPr>
          <w:rFonts w:ascii="Times New Roman" w:hAnsi="Times New Roman" w:cs="Times New Roman"/>
          <w:sz w:val="24"/>
          <w:szCs w:val="24"/>
        </w:rPr>
      </w:pPr>
    </w:p>
    <w:p w:rsidR="00267696" w:rsidRDefault="00267696" w:rsidP="00FE6420">
      <w:pPr>
        <w:rPr>
          <w:rFonts w:ascii="Times New Roman" w:hAnsi="Times New Roman" w:cs="Times New Roman"/>
          <w:sz w:val="24"/>
          <w:szCs w:val="24"/>
        </w:rPr>
      </w:pPr>
    </w:p>
    <w:p w:rsidR="000857DF" w:rsidRDefault="000857DF" w:rsidP="00FE6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Оценочный лист секции «Футбол»</w:t>
      </w:r>
    </w:p>
    <w:tbl>
      <w:tblPr>
        <w:tblStyle w:val="a3"/>
        <w:tblW w:w="15417" w:type="dxa"/>
        <w:tblLook w:val="04A0"/>
      </w:tblPr>
      <w:tblGrid>
        <w:gridCol w:w="534"/>
        <w:gridCol w:w="3543"/>
        <w:gridCol w:w="1134"/>
        <w:gridCol w:w="1134"/>
        <w:gridCol w:w="1134"/>
        <w:gridCol w:w="1276"/>
        <w:gridCol w:w="1134"/>
        <w:gridCol w:w="1134"/>
        <w:gridCol w:w="1276"/>
        <w:gridCol w:w="1276"/>
        <w:gridCol w:w="1134"/>
        <w:gridCol w:w="708"/>
      </w:tblGrid>
      <w:tr w:rsidR="007A431F" w:rsidTr="007A431F">
        <w:trPr>
          <w:cantSplit/>
          <w:trHeight w:val="1134"/>
        </w:trPr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10м</w:t>
            </w:r>
          </w:p>
        </w:tc>
        <w:tc>
          <w:tcPr>
            <w:tcW w:w="1134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30м</w:t>
            </w:r>
          </w:p>
        </w:tc>
        <w:tc>
          <w:tcPr>
            <w:tcW w:w="1134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100м</w:t>
            </w:r>
          </w:p>
        </w:tc>
        <w:tc>
          <w:tcPr>
            <w:tcW w:w="1276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3000м</w:t>
            </w:r>
          </w:p>
        </w:tc>
        <w:tc>
          <w:tcPr>
            <w:tcW w:w="1134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жонглирование кол-во раз</w:t>
            </w:r>
          </w:p>
        </w:tc>
        <w:tc>
          <w:tcPr>
            <w:tcW w:w="1134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276" w:type="dxa"/>
            <w:textDirection w:val="btLr"/>
          </w:tcPr>
          <w:p w:rsidR="00EC03EF" w:rsidRDefault="007A431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Пенальти с 9 шагов (3 удара)</w:t>
            </w:r>
          </w:p>
        </w:tc>
        <w:tc>
          <w:tcPr>
            <w:tcW w:w="1276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  (кол-во раз)</w:t>
            </w:r>
          </w:p>
        </w:tc>
        <w:tc>
          <w:tcPr>
            <w:tcW w:w="1134" w:type="dxa"/>
            <w:textDirection w:val="btLr"/>
          </w:tcPr>
          <w:p w:rsidR="00EC03EF" w:rsidRDefault="007A431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7*50 метров</w:t>
            </w:r>
          </w:p>
        </w:tc>
        <w:tc>
          <w:tcPr>
            <w:tcW w:w="708" w:type="dxa"/>
            <w:textDirection w:val="btLr"/>
          </w:tcPr>
          <w:p w:rsidR="00EC03EF" w:rsidRDefault="00EC03EF" w:rsidP="006648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воспитанника</w:t>
            </w: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C03EF" w:rsidRDefault="00EC03EF" w:rsidP="00EC0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Pr="007A431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664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1F" w:rsidTr="007A431F">
        <w:tc>
          <w:tcPr>
            <w:tcW w:w="5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03EF" w:rsidRDefault="00EC03EF" w:rsidP="00E1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1EA" w:rsidRDefault="00B421EA"/>
    <w:p w:rsidR="007A431F" w:rsidRPr="007A431F" w:rsidRDefault="007A431F">
      <w:pPr>
        <w:rPr>
          <w:sz w:val="28"/>
          <w:szCs w:val="28"/>
          <w:u w:val="single"/>
        </w:rPr>
      </w:pPr>
      <w:proofErr w:type="spellStart"/>
      <w:r w:rsidRPr="007A431F">
        <w:rPr>
          <w:sz w:val="28"/>
          <w:szCs w:val="28"/>
        </w:rPr>
        <w:t>Тренер:____________</w:t>
      </w:r>
      <w:r w:rsidR="00487BBE">
        <w:rPr>
          <w:sz w:val="28"/>
          <w:szCs w:val="28"/>
          <w:u w:val="single"/>
        </w:rPr>
        <w:t>Аскандаров</w:t>
      </w:r>
      <w:proofErr w:type="spellEnd"/>
      <w:r w:rsidR="00487BBE">
        <w:rPr>
          <w:sz w:val="28"/>
          <w:szCs w:val="28"/>
          <w:u w:val="single"/>
        </w:rPr>
        <w:t xml:space="preserve"> А.М.</w:t>
      </w:r>
    </w:p>
    <w:sectPr w:rsidR="007A431F" w:rsidRPr="007A431F" w:rsidSect="00FE6420">
      <w:pgSz w:w="16839" w:h="11907" w:orient="landscape" w:code="9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A21E0D"/>
    <w:multiLevelType w:val="multilevel"/>
    <w:tmpl w:val="1072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211C"/>
    <w:rsid w:val="00021CAF"/>
    <w:rsid w:val="0002211C"/>
    <w:rsid w:val="000857DF"/>
    <w:rsid w:val="001B2449"/>
    <w:rsid w:val="001F3742"/>
    <w:rsid w:val="00267696"/>
    <w:rsid w:val="00300C93"/>
    <w:rsid w:val="0036739C"/>
    <w:rsid w:val="00487BBE"/>
    <w:rsid w:val="0053048D"/>
    <w:rsid w:val="00661CED"/>
    <w:rsid w:val="006C7998"/>
    <w:rsid w:val="007A431F"/>
    <w:rsid w:val="007E6683"/>
    <w:rsid w:val="00890B87"/>
    <w:rsid w:val="00891858"/>
    <w:rsid w:val="00927167"/>
    <w:rsid w:val="00991328"/>
    <w:rsid w:val="00AE511C"/>
    <w:rsid w:val="00B421EA"/>
    <w:rsid w:val="00C41F1C"/>
    <w:rsid w:val="00CF5702"/>
    <w:rsid w:val="00D14E97"/>
    <w:rsid w:val="00E8785B"/>
    <w:rsid w:val="00EC03EF"/>
    <w:rsid w:val="00FC06ED"/>
    <w:rsid w:val="00FE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DF"/>
  </w:style>
  <w:style w:type="paragraph" w:styleId="3">
    <w:name w:val="heading 3"/>
    <w:basedOn w:val="a"/>
    <w:next w:val="a"/>
    <w:link w:val="30"/>
    <w:semiHidden/>
    <w:unhideWhenUsed/>
    <w:qFormat/>
    <w:rsid w:val="00890B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06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06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E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68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890B87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06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06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E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</cp:lastModifiedBy>
  <cp:revision>18</cp:revision>
  <cp:lastPrinted>2021-12-24T05:23:00Z</cp:lastPrinted>
  <dcterms:created xsi:type="dcterms:W3CDTF">2015-10-12T06:37:00Z</dcterms:created>
  <dcterms:modified xsi:type="dcterms:W3CDTF">2021-12-24T05:26:00Z</dcterms:modified>
</cp:coreProperties>
</file>